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5DF" w:rsidRPr="000365DF" w:rsidRDefault="000365DF" w:rsidP="000365DF">
      <w:pPr>
        <w:autoSpaceDE w:val="0"/>
        <w:autoSpaceDN w:val="0"/>
        <w:adjustRightInd w:val="0"/>
        <w:spacing w:after="0" w:line="240" w:lineRule="auto"/>
        <w:jc w:val="center"/>
        <w:rPr>
          <w:rFonts w:cs="TimesNewRomanPS-BoldMT"/>
          <w:b/>
          <w:bCs/>
          <w:sz w:val="36"/>
          <w:szCs w:val="36"/>
        </w:rPr>
      </w:pPr>
      <w:r>
        <w:rPr>
          <w:rFonts w:cs="TimesNewRomanPS-BoldMT"/>
          <w:b/>
          <w:bCs/>
          <w:sz w:val="36"/>
          <w:szCs w:val="36"/>
        </w:rPr>
        <w:t>Gender Stereotype Lesson Plans and Activities</w:t>
      </w:r>
    </w:p>
    <w:p w:rsidR="000365DF" w:rsidRDefault="000365DF" w:rsidP="000365DF">
      <w:pPr>
        <w:autoSpaceDE w:val="0"/>
        <w:autoSpaceDN w:val="0"/>
        <w:adjustRightInd w:val="0"/>
        <w:spacing w:after="0" w:line="240" w:lineRule="auto"/>
        <w:rPr>
          <w:rFonts w:ascii="TimesNewRomanPS-BoldMT" w:hAnsi="TimesNewRomanPS-BoldMT" w:cs="TimesNewRomanPS-BoldMT"/>
          <w:b/>
          <w:bCs/>
          <w:sz w:val="24"/>
          <w:szCs w:val="24"/>
        </w:rPr>
      </w:pPr>
    </w:p>
    <w:p w:rsidR="000365DF" w:rsidRDefault="000365DF" w:rsidP="000365DF">
      <w:pPr>
        <w:autoSpaceDE w:val="0"/>
        <w:autoSpaceDN w:val="0"/>
        <w:adjustRightInd w:val="0"/>
        <w:spacing w:after="0" w:line="240" w:lineRule="auto"/>
        <w:rPr>
          <w:rFonts w:ascii="TimesNewRomanPS-BoldMT" w:hAnsi="TimesNewRomanPS-BoldMT" w:cs="TimesNewRomanPS-BoldMT"/>
          <w:b/>
          <w:bCs/>
          <w:sz w:val="24"/>
          <w:szCs w:val="24"/>
        </w:rPr>
      </w:pPr>
    </w:p>
    <w:p w:rsidR="000365DF" w:rsidRDefault="000365DF" w:rsidP="000365DF">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A Lesson Plan and Some Activities</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Level: Intermediate/ upper intermediate</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Learning Outcomes: Students will:</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discuss characteristics of male and female stereotypes in the society</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identify ways in which their own lives have been affected by these stereotypes</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understand the stereotypical perfection is illusory and unreal</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recognize the futility and the harmful effects of striving to attain stereotypical</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perfection</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Symbol" w:hAnsi="Symbol" w:cs="Symbol"/>
          <w:sz w:val="24"/>
          <w:szCs w:val="24"/>
        </w:rPr>
        <w:t></w:t>
      </w:r>
      <w:r>
        <w:rPr>
          <w:rFonts w:ascii="Symbol" w:hAnsi="Symbol" w:cs="Symbol"/>
          <w:sz w:val="24"/>
          <w:szCs w:val="24"/>
        </w:rPr>
        <w:t></w:t>
      </w:r>
      <w:r>
        <w:rPr>
          <w:rFonts w:ascii="TimesNewRomanPSMT" w:hAnsi="TimesNewRomanPSMT" w:cs="TimesNewRomanPSMT"/>
          <w:sz w:val="24"/>
          <w:szCs w:val="24"/>
        </w:rPr>
        <w:t>appreciate the benefits of celebrating who they really are</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Materials: magazines for cutting</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Flip chart paper and markers</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Procedure:</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Introduce the concept of gender stereotyping. Explain to the students that gender</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stereotyping refers to stereotyped images of males and females. Images of males and</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females are sometimes difficult to see as stereotypes because they are strongly</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connected with deep-seated beliefs about the roles of males and females in our society.</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Many people find it disturbing when these roles are questioned.</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p>
    <w:p w:rsidR="000365DF" w:rsidRPr="000365DF" w:rsidRDefault="000365DF" w:rsidP="000365DF">
      <w:pPr>
        <w:autoSpaceDE w:val="0"/>
        <w:autoSpaceDN w:val="0"/>
        <w:adjustRightInd w:val="0"/>
        <w:spacing w:after="0" w:line="240" w:lineRule="auto"/>
        <w:rPr>
          <w:rFonts w:ascii="TimesNewRomanPSMT" w:hAnsi="TimesNewRomanPSMT" w:cs="TimesNewRomanPSMT"/>
          <w:b/>
          <w:sz w:val="24"/>
          <w:szCs w:val="24"/>
        </w:rPr>
      </w:pPr>
      <w:r w:rsidRPr="000365DF">
        <w:rPr>
          <w:rFonts w:ascii="TimesNewRomanPSMT" w:hAnsi="TimesNewRomanPSMT" w:cs="TimesNewRomanPSMT"/>
          <w:b/>
          <w:sz w:val="24"/>
          <w:szCs w:val="24"/>
        </w:rPr>
        <w:t>Activity 1:</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Distribute a copy of the table below to the students. The table shows some common</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examples of gender stereotyping. For each example students are to decide:</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what ways of thinking are associated with the stereotyping</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what other possible ways of thinking there might be which are not shown in this</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example of stereotyping</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first example has been completed to provide a model for students.</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When they have finished students should swap their work with another student and</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compare answers.</w:t>
      </w:r>
    </w:p>
    <w:p w:rsidR="000365DF" w:rsidRDefault="000365DF" w:rsidP="000365DF">
      <w:pPr>
        <w:autoSpaceDE w:val="0"/>
        <w:autoSpaceDN w:val="0"/>
        <w:adjustRightInd w:val="0"/>
        <w:spacing w:after="0" w:line="240" w:lineRule="auto"/>
        <w:rPr>
          <w:rFonts w:ascii="ArialMT" w:hAnsi="ArialMT" w:cs="ArialMT"/>
          <w:sz w:val="24"/>
          <w:szCs w:val="24"/>
        </w:rPr>
      </w:pPr>
    </w:p>
    <w:p w:rsidR="00FA645D" w:rsidRDefault="00FA645D" w:rsidP="000365DF">
      <w:pPr>
        <w:autoSpaceDE w:val="0"/>
        <w:autoSpaceDN w:val="0"/>
        <w:adjustRightInd w:val="0"/>
        <w:spacing w:after="0" w:line="240" w:lineRule="auto"/>
        <w:rPr>
          <w:rFonts w:ascii="ArialMT" w:hAnsi="ArialMT" w:cs="ArialMT"/>
          <w:sz w:val="24"/>
          <w:szCs w:val="24"/>
        </w:rPr>
      </w:pPr>
    </w:p>
    <w:tbl>
      <w:tblPr>
        <w:tblStyle w:val="TableGrid"/>
        <w:tblW w:w="0" w:type="auto"/>
        <w:tblLook w:val="04A0"/>
      </w:tblPr>
      <w:tblGrid>
        <w:gridCol w:w="4248"/>
        <w:gridCol w:w="2970"/>
        <w:gridCol w:w="2358"/>
      </w:tblGrid>
      <w:tr w:rsidR="000365DF" w:rsidTr="00A702F9">
        <w:tc>
          <w:tcPr>
            <w:tcW w:w="4248" w:type="dxa"/>
          </w:tcPr>
          <w:p w:rsidR="000365DF" w:rsidRDefault="000365DF" w:rsidP="00A702F9">
            <w:r>
              <w:rPr>
                <w:rFonts w:ascii="TimesNewRomanPS-BoldMT" w:hAnsi="TimesNewRomanPS-BoldMT" w:cs="TimesNewRomanPS-BoldMT"/>
                <w:b/>
                <w:bCs/>
                <w:sz w:val="24"/>
                <w:szCs w:val="24"/>
              </w:rPr>
              <w:t>Example of stereotyping</w:t>
            </w:r>
          </w:p>
        </w:tc>
        <w:tc>
          <w:tcPr>
            <w:tcW w:w="2970" w:type="dxa"/>
          </w:tcPr>
          <w:p w:rsidR="000365DF" w:rsidRDefault="000365DF" w:rsidP="00A702F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Way of thinking</w:t>
            </w:r>
          </w:p>
          <w:p w:rsidR="000365DF" w:rsidRDefault="000365DF" w:rsidP="00A702F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encouraged by this</w:t>
            </w:r>
          </w:p>
          <w:p w:rsidR="000365DF" w:rsidRDefault="000365DF" w:rsidP="00A702F9">
            <w:r>
              <w:rPr>
                <w:rFonts w:ascii="TimesNewRomanPS-BoldMT" w:hAnsi="TimesNewRomanPS-BoldMT" w:cs="TimesNewRomanPS-BoldMT"/>
                <w:b/>
                <w:bCs/>
                <w:sz w:val="24"/>
                <w:szCs w:val="24"/>
              </w:rPr>
              <w:t>stereotype</w:t>
            </w:r>
          </w:p>
        </w:tc>
        <w:tc>
          <w:tcPr>
            <w:tcW w:w="2358" w:type="dxa"/>
          </w:tcPr>
          <w:p w:rsidR="000365DF" w:rsidRDefault="000365DF" w:rsidP="00A702F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Other</w:t>
            </w:r>
          </w:p>
          <w:p w:rsidR="000365DF" w:rsidRDefault="000365DF" w:rsidP="00A702F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possible ways</w:t>
            </w:r>
          </w:p>
          <w:p w:rsidR="000365DF" w:rsidRDefault="000365DF" w:rsidP="00A702F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of thinking</w:t>
            </w:r>
          </w:p>
          <w:p w:rsidR="000365DF" w:rsidRDefault="000365DF" w:rsidP="00A702F9">
            <w:pPr>
              <w:autoSpaceDE w:val="0"/>
              <w:autoSpaceDN w:val="0"/>
              <w:adjustRightInd w:val="0"/>
              <w:rPr>
                <w:rFonts w:ascii="TimesNewRomanPS-BoldMT" w:hAnsi="TimesNewRomanPS-BoldMT" w:cs="TimesNewRomanPS-BoldMT"/>
                <w:b/>
                <w:bCs/>
                <w:sz w:val="24"/>
                <w:szCs w:val="24"/>
              </w:rPr>
            </w:pPr>
            <w:r>
              <w:rPr>
                <w:rFonts w:ascii="TimesNewRomanPS-BoldMT" w:hAnsi="TimesNewRomanPS-BoldMT" w:cs="TimesNewRomanPS-BoldMT"/>
                <w:b/>
                <w:bCs/>
                <w:sz w:val="24"/>
                <w:szCs w:val="24"/>
              </w:rPr>
              <w:t>not shown by</w:t>
            </w:r>
          </w:p>
          <w:p w:rsidR="000365DF" w:rsidRDefault="000365DF" w:rsidP="00A702F9">
            <w:r>
              <w:rPr>
                <w:rFonts w:ascii="TimesNewRomanPS-BoldMT" w:hAnsi="TimesNewRomanPS-BoldMT" w:cs="TimesNewRomanPS-BoldMT"/>
                <w:b/>
                <w:bCs/>
                <w:sz w:val="24"/>
                <w:szCs w:val="24"/>
              </w:rPr>
              <w:t>the stereotype</w:t>
            </w:r>
          </w:p>
        </w:tc>
      </w:tr>
      <w:tr w:rsidR="000365DF" w:rsidTr="00A702F9">
        <w:tc>
          <w:tcPr>
            <w:tcW w:w="4248" w:type="dxa"/>
          </w:tcPr>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1. Many advertisements show mothers serving</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meals to their families</w:t>
            </w:r>
          </w:p>
          <w:p w:rsidR="000365DF" w:rsidRDefault="000365DF" w:rsidP="00A702F9">
            <w:r>
              <w:rPr>
                <w:rFonts w:ascii="TimesNewRomanPSMT" w:hAnsi="TimesNewRomanPSMT" w:cs="TimesNewRomanPSMT"/>
                <w:sz w:val="24"/>
                <w:szCs w:val="24"/>
              </w:rPr>
              <w:t>(but very few show fathers doing this).</w:t>
            </w:r>
          </w:p>
        </w:tc>
        <w:tc>
          <w:tcPr>
            <w:tcW w:w="2970" w:type="dxa"/>
          </w:tcPr>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These advertisements seem</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to suggest that mothers do all</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 housework and cooking,</w:t>
            </w:r>
          </w:p>
          <w:p w:rsidR="000365DF" w:rsidRDefault="000365DF" w:rsidP="00A702F9">
            <w:r>
              <w:rPr>
                <w:rFonts w:ascii="TimesNewRomanPSMT" w:hAnsi="TimesNewRomanPSMT" w:cs="TimesNewRomanPSMT"/>
                <w:sz w:val="24"/>
                <w:szCs w:val="24"/>
              </w:rPr>
              <w:t>and really enjoy this.</w:t>
            </w:r>
          </w:p>
        </w:tc>
        <w:tc>
          <w:tcPr>
            <w:tcW w:w="2358" w:type="dxa"/>
          </w:tcPr>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Men should do</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more of the</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cooking.</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Some mothers</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hate doing</w:t>
            </w:r>
          </w:p>
          <w:p w:rsidR="000365DF" w:rsidRDefault="000365DF" w:rsidP="00A702F9">
            <w:r>
              <w:rPr>
                <w:rFonts w:ascii="TimesNewRomanPSMT" w:hAnsi="TimesNewRomanPSMT" w:cs="TimesNewRomanPSMT"/>
                <w:sz w:val="24"/>
                <w:szCs w:val="24"/>
              </w:rPr>
              <w:t>housework.</w:t>
            </w:r>
          </w:p>
        </w:tc>
      </w:tr>
      <w:tr w:rsidR="000365DF" w:rsidTr="00A702F9">
        <w:tc>
          <w:tcPr>
            <w:tcW w:w="4248" w:type="dxa"/>
          </w:tcPr>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lastRenderedPageBreak/>
              <w:t>2. Many newspaper photographs, films,</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advertisements and television programs show</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men engaged in physically active pastimes</w:t>
            </w:r>
          </w:p>
          <w:p w:rsidR="000365DF" w:rsidRPr="00B92FDC"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such as sport, rock-climbing or canoeing (but few show women doing these things).</w:t>
            </w:r>
          </w:p>
        </w:tc>
        <w:tc>
          <w:tcPr>
            <w:tcW w:w="2970" w:type="dxa"/>
          </w:tcPr>
          <w:p w:rsidR="000365DF" w:rsidRDefault="000365DF" w:rsidP="00A702F9"/>
        </w:tc>
        <w:tc>
          <w:tcPr>
            <w:tcW w:w="2358" w:type="dxa"/>
          </w:tcPr>
          <w:p w:rsidR="000365DF" w:rsidRDefault="000365DF" w:rsidP="00A702F9"/>
        </w:tc>
      </w:tr>
      <w:tr w:rsidR="000365DF" w:rsidTr="00A702F9">
        <w:tc>
          <w:tcPr>
            <w:tcW w:w="4248" w:type="dxa"/>
          </w:tcPr>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3. Many magazine photographs and</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advertisements show teenage girls grooming</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themselves such as putting on make-up,</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brushing their hair and generally worrying</w:t>
            </w:r>
          </w:p>
          <w:p w:rsidR="000365DF" w:rsidRPr="00B92FDC"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about their appearance (but few show teenage boys doing these things).</w:t>
            </w:r>
          </w:p>
        </w:tc>
        <w:tc>
          <w:tcPr>
            <w:tcW w:w="2970" w:type="dxa"/>
          </w:tcPr>
          <w:p w:rsidR="000365DF" w:rsidRDefault="000365DF" w:rsidP="00A702F9"/>
        </w:tc>
        <w:tc>
          <w:tcPr>
            <w:tcW w:w="2358" w:type="dxa"/>
          </w:tcPr>
          <w:p w:rsidR="000365DF" w:rsidRDefault="000365DF" w:rsidP="00A702F9"/>
        </w:tc>
      </w:tr>
      <w:tr w:rsidR="000365DF" w:rsidTr="00A702F9">
        <w:tc>
          <w:tcPr>
            <w:tcW w:w="4248" w:type="dxa"/>
          </w:tcPr>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4. Many television advertisements show young</w:t>
            </w:r>
          </w:p>
          <w:p w:rsidR="000365DF"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boys playing with action toys such as trucks</w:t>
            </w:r>
          </w:p>
          <w:p w:rsidR="000365DF" w:rsidRPr="00B92FDC" w:rsidRDefault="000365DF" w:rsidP="00A702F9">
            <w:pPr>
              <w:autoSpaceDE w:val="0"/>
              <w:autoSpaceDN w:val="0"/>
              <w:adjustRightInd w:val="0"/>
              <w:rPr>
                <w:rFonts w:ascii="TimesNewRomanPSMT" w:hAnsi="TimesNewRomanPSMT" w:cs="TimesNewRomanPSMT"/>
                <w:sz w:val="24"/>
                <w:szCs w:val="24"/>
              </w:rPr>
            </w:pPr>
            <w:r>
              <w:rPr>
                <w:rFonts w:ascii="TimesNewRomanPSMT" w:hAnsi="TimesNewRomanPSMT" w:cs="TimesNewRomanPSMT"/>
                <w:sz w:val="24"/>
                <w:szCs w:val="24"/>
              </w:rPr>
              <w:t>and super-hero figures (but girls are not shown doing this).</w:t>
            </w:r>
          </w:p>
        </w:tc>
        <w:tc>
          <w:tcPr>
            <w:tcW w:w="2970" w:type="dxa"/>
          </w:tcPr>
          <w:p w:rsidR="000365DF" w:rsidRDefault="000365DF" w:rsidP="00A702F9"/>
        </w:tc>
        <w:tc>
          <w:tcPr>
            <w:tcW w:w="2358" w:type="dxa"/>
          </w:tcPr>
          <w:p w:rsidR="000365DF" w:rsidRDefault="000365DF" w:rsidP="00A702F9"/>
        </w:tc>
      </w:tr>
    </w:tbl>
    <w:p w:rsidR="000365DF" w:rsidRDefault="000365DF" w:rsidP="000365DF">
      <w:pPr>
        <w:autoSpaceDE w:val="0"/>
        <w:autoSpaceDN w:val="0"/>
        <w:adjustRightInd w:val="0"/>
        <w:spacing w:after="0" w:line="240" w:lineRule="auto"/>
        <w:rPr>
          <w:rFonts w:ascii="ArialMT" w:hAnsi="ArialMT" w:cs="ArialMT"/>
          <w:sz w:val="24"/>
          <w:szCs w:val="24"/>
        </w:rPr>
      </w:pPr>
    </w:p>
    <w:p w:rsidR="000365DF" w:rsidRPr="000365DF" w:rsidRDefault="000365DF" w:rsidP="000365DF">
      <w:pPr>
        <w:autoSpaceDE w:val="0"/>
        <w:autoSpaceDN w:val="0"/>
        <w:adjustRightInd w:val="0"/>
        <w:spacing w:after="0" w:line="240" w:lineRule="auto"/>
        <w:rPr>
          <w:rFonts w:ascii="TimesNewRomanPSMT" w:hAnsi="TimesNewRomanPSMT" w:cs="TimesNewRomanPSMT"/>
          <w:b/>
          <w:sz w:val="24"/>
          <w:szCs w:val="24"/>
        </w:rPr>
      </w:pPr>
      <w:r w:rsidRPr="000365DF">
        <w:rPr>
          <w:rFonts w:ascii="TimesNewRomanPSMT" w:hAnsi="TimesNewRomanPSMT" w:cs="TimesNewRomanPSMT"/>
          <w:b/>
          <w:sz w:val="24"/>
          <w:szCs w:val="24"/>
        </w:rPr>
        <w:t>Activity 2:</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Tell the students that not all images use stereotyping. Have the students create a poster</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which shows the difference between stereotyped images and non-stereotyped images.</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Have students form a group of two or three other students and choose one example of</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stereotyping from the table above.</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They should take a large sheet of paper and divide it into two columns. One column</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should be headed “stereotyped images” and the other “Non-stereotyped images”.</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From a collection of magazines the students are to cut out pictures and paste them in</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appropriate column according to whether they think the pictures support the</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stereotype or not.</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After students have finished they should display their posters for other students to see.</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p>
    <w:p w:rsidR="000365DF" w:rsidRPr="000365DF" w:rsidRDefault="000365DF" w:rsidP="000365DF">
      <w:pPr>
        <w:autoSpaceDE w:val="0"/>
        <w:autoSpaceDN w:val="0"/>
        <w:adjustRightInd w:val="0"/>
        <w:spacing w:after="0" w:line="240" w:lineRule="auto"/>
        <w:rPr>
          <w:rFonts w:ascii="TimesNewRomanPSMT" w:hAnsi="TimesNewRomanPSMT" w:cs="TimesNewRomanPSMT"/>
          <w:b/>
          <w:sz w:val="24"/>
          <w:szCs w:val="24"/>
        </w:rPr>
      </w:pPr>
      <w:r w:rsidRPr="000365DF">
        <w:rPr>
          <w:rFonts w:ascii="TimesNewRomanPSMT" w:hAnsi="TimesNewRomanPSMT" w:cs="TimesNewRomanPSMT"/>
          <w:b/>
          <w:sz w:val="24"/>
          <w:szCs w:val="24"/>
        </w:rPr>
        <w:t>Activity 3:</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Ask your students “How would you define stereotype?” and “What are some typical</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examples?” Have their answers.</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Take flip chart and write “What makes a man” at the top of the flip chart.</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Ask your students “What does it mean </w:t>
      </w:r>
      <w:r>
        <w:rPr>
          <w:rFonts w:ascii="TimesNewRomanPS-ItalicMT" w:hAnsi="TimesNewRomanPS-ItalicMT" w:cs="TimesNewRomanPS-ItalicMT"/>
          <w:i/>
          <w:iCs/>
          <w:sz w:val="24"/>
          <w:szCs w:val="24"/>
        </w:rPr>
        <w:t>what makes a man</w:t>
      </w:r>
      <w:r>
        <w:rPr>
          <w:rFonts w:ascii="TimesNewRomanPSMT" w:hAnsi="TimesNewRomanPSMT" w:cs="TimesNewRomanPSMT"/>
          <w:sz w:val="24"/>
          <w:szCs w:val="24"/>
        </w:rPr>
        <w:t>? What words or expectations come to their mind?</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Attempt to record students’ own choice of words and create a list.</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Draw a box around the list.</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Tell the students that you are going to call this “What makes a man” stereotype. Inside the box is a list of attitudes and behaviors that boys are expected to adopt in the process of becoming men in the society. Men and boys are not born in this way; these roles are learned.</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Take flip chart and write “What makes a woman” at the top of the flip chart.</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 Ask your students “What does it mean </w:t>
      </w:r>
      <w:r>
        <w:rPr>
          <w:rFonts w:ascii="TimesNewRomanPS-ItalicMT" w:hAnsi="TimesNewRomanPS-ItalicMT" w:cs="TimesNewRomanPS-ItalicMT"/>
          <w:i/>
          <w:iCs/>
          <w:sz w:val="24"/>
          <w:szCs w:val="24"/>
        </w:rPr>
        <w:t>what makes a woman</w:t>
      </w:r>
      <w:r>
        <w:rPr>
          <w:rFonts w:ascii="TimesNewRomanPSMT" w:hAnsi="TimesNewRomanPSMT" w:cs="TimesNewRomanPSMT"/>
          <w:sz w:val="24"/>
          <w:szCs w:val="24"/>
        </w:rPr>
        <w:t>? What words or</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expectations come to their mind?</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Attempt to record students’ own choice of words and create a list.</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Draw a box around the list.</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Tell the students that this</w:t>
      </w:r>
      <w:r w:rsidR="00FA645D">
        <w:rPr>
          <w:rFonts w:ascii="TimesNewRomanPSMT" w:hAnsi="TimesNewRomanPSMT" w:cs="TimesNewRomanPSMT"/>
          <w:sz w:val="24"/>
          <w:szCs w:val="24"/>
        </w:rPr>
        <w:t xml:space="preserve"> is</w:t>
      </w:r>
      <w:r>
        <w:rPr>
          <w:rFonts w:ascii="TimesNewRomanPSMT" w:hAnsi="TimesNewRomanPSMT" w:cs="TimesNewRomanPSMT"/>
          <w:sz w:val="24"/>
          <w:szCs w:val="24"/>
        </w:rPr>
        <w:t xml:space="preserve"> the “what makes a woman” box. Women also learn to conform to very specific role expectations as they grow up being female in the society.</w:t>
      </w:r>
    </w:p>
    <w:p w:rsidR="000365DF" w:rsidRDefault="000365DF" w:rsidP="000365D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These two flip charts can be used in some other lessons also. The teacher may give homework related to these topics such as finding some other magazine articles or news from media and bring them into class and share them with their friends.</w:t>
      </w:r>
    </w:p>
    <w:p w:rsidR="006E3F90" w:rsidRDefault="006E3F90" w:rsidP="000365DF"/>
    <w:sectPr w:rsidR="006E3F90" w:rsidSect="006E3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65DF"/>
    <w:rsid w:val="000365DF"/>
    <w:rsid w:val="006E3F90"/>
    <w:rsid w:val="00FA6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F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5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Libraries</dc:creator>
  <cp:keywords/>
  <dc:description/>
  <cp:lastModifiedBy>University Libraries</cp:lastModifiedBy>
  <cp:revision>1</cp:revision>
  <dcterms:created xsi:type="dcterms:W3CDTF">2010-07-13T15:22:00Z</dcterms:created>
  <dcterms:modified xsi:type="dcterms:W3CDTF">2010-07-13T15:34:00Z</dcterms:modified>
</cp:coreProperties>
</file>